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3"/>
        <w:gridCol w:w="5723"/>
      </w:tblGrid>
      <w:tr w:rsidR="008A270C" w:rsidTr="008A270C">
        <w:tc>
          <w:tcPr>
            <w:tcW w:w="4338" w:type="dxa"/>
          </w:tcPr>
          <w:p w:rsidR="008A270C" w:rsidRDefault="008A270C" w:rsidP="005F75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A270C" w:rsidRDefault="008A270C" w:rsidP="00D44E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 </w:t>
            </w:r>
            <w:r w:rsidR="00D44E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/v</w:t>
            </w:r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ựa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đấu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5778" w:type="dxa"/>
          </w:tcPr>
          <w:p w:rsidR="008A270C" w:rsidRDefault="008A270C" w:rsidP="004D15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D1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D1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 w:rsidR="008E1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</w:t>
            </w:r>
          </w:p>
        </w:tc>
      </w:tr>
    </w:tbl>
    <w:p w:rsidR="008A270C" w:rsidRDefault="008A270C" w:rsidP="008A27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70C" w:rsidRPr="003152AE" w:rsidRDefault="008A270C" w:rsidP="008A27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đấu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chuyên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nghiệp</w:t>
      </w:r>
      <w:proofErr w:type="spellEnd"/>
    </w:p>
    <w:p w:rsidR="00E62D99" w:rsidRDefault="008A270C" w:rsidP="00FE48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20,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Điều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98,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Điều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99,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101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proofErr w:type="gram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sửa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="00E62D99"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2014);</w:t>
      </w:r>
    </w:p>
    <w:p w:rsidR="008E1D16" w:rsidRPr="008E1D16" w:rsidRDefault="00E62D99" w:rsidP="008E1D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điểm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d,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khoản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Điều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4,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E62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2016;</w:t>
      </w:r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: 04/2020/QĐST-KDTM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: 04/2020/QĐST-DS </w:t>
      </w:r>
      <w:proofErr w:type="spellStart"/>
      <w:r w:rsidR="008E1D16" w:rsidRPr="008E1D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E1D16" w:rsidRPr="008E1D16">
        <w:rPr>
          <w:rFonts w:ascii="Times New Roman" w:hAnsi="Times New Roman" w:cs="Times New Roman"/>
          <w:sz w:val="28"/>
          <w:szCs w:val="28"/>
        </w:rPr>
        <w:t xml:space="preserve"> 04/03/2020 </w:t>
      </w:r>
      <w:r w:rsidR="008E1D16" w:rsidRPr="008E1D16">
        <w:rPr>
          <w:rFonts w:ascii="Times New Roman" w:hAnsi="Times New Roman" w:cs="Times New Roman"/>
          <w:sz w:val="28"/>
          <w:szCs w:val="28"/>
          <w:lang w:val="nl-NL"/>
        </w:rPr>
        <w:t>của Tòa án nhân dân huyện Yên Phong, tỉnh Bắc Ninh;</w:t>
      </w:r>
    </w:p>
    <w:p w:rsidR="008E1D16" w:rsidRPr="008E1D16" w:rsidRDefault="008E1D16" w:rsidP="008E1D16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: 370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372/QĐ-CCTHADS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>;</w:t>
      </w:r>
    </w:p>
    <w:p w:rsidR="008E1D16" w:rsidRPr="008E1D16" w:rsidRDefault="008E1D16" w:rsidP="008E1D1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: 64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65/QĐ-CCTHADS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>;</w:t>
      </w:r>
    </w:p>
    <w:p w:rsidR="00FE488E" w:rsidRPr="008E1D16" w:rsidRDefault="008E1D16" w:rsidP="008E1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cưỡng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kê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xử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35/QĐ-CCTHADS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proofErr w:type="gram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E488E" w:rsidRPr="00FE488E" w:rsidRDefault="00FE488E" w:rsidP="008E1D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8E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D16" w:rsidRPr="008E1D16">
        <w:rPr>
          <w:rFonts w:ascii="Times New Roman" w:hAnsi="Times New Roman" w:cs="Times New Roman"/>
          <w:sz w:val="28"/>
          <w:szCs w:val="28"/>
          <w:lang w:val="nl-NL"/>
        </w:rPr>
        <w:t>Công ty Cổ phần tư vấn và Thẩm định giá Vina</w:t>
      </w:r>
      <w:r w:rsidRPr="00FE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A270C" w:rsidRDefault="008A270C" w:rsidP="008E1D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xin</w:t>
      </w:r>
      <w:proofErr w:type="spellEnd"/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A270C" w:rsidRPr="003152AE" w:rsidRDefault="008A270C" w:rsidP="008A270C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left="270" w:firstLine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đấu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270C" w:rsidRPr="003152AE" w:rsidRDefault="008A270C" w:rsidP="008A2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A270C" w:rsidRPr="003152AE" w:rsidRDefault="008A270C" w:rsidP="008A2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Chờ,huyện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A270C" w:rsidRDefault="008A270C" w:rsidP="008A2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098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7710234</w:t>
      </w:r>
    </w:p>
    <w:p w:rsidR="008A270C" w:rsidRDefault="008A270C" w:rsidP="008A2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đấu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8E1D16" w:rsidRPr="008E1D16" w:rsidRDefault="008E1D16" w:rsidP="008E1D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211,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86.0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BE 933826 do UBND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24/10/2011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16/3/2016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>).</w:t>
      </w:r>
    </w:p>
    <w:p w:rsidR="008E1D16" w:rsidRPr="008E1D16" w:rsidRDefault="008E1D16" w:rsidP="008E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D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>:</w:t>
      </w:r>
    </w:p>
    <w:p w:rsidR="008E1D16" w:rsidRPr="008E1D16" w:rsidRDefault="008E1D16" w:rsidP="008E1D16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lợp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Proximang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86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52</w:t>
      </w:r>
      <w:proofErr w:type="gramStart"/>
      <w:r w:rsidRPr="008E1D16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E1D16">
        <w:rPr>
          <w:rFonts w:ascii="Times New Roman" w:hAnsi="Times New Roman" w:cs="Times New Roman"/>
          <w:sz w:val="28"/>
          <w:szCs w:val="28"/>
        </w:rPr>
        <w:t xml:space="preserve">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lợp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Pr="008E1D1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E1D16">
        <w:rPr>
          <w:rFonts w:ascii="Times New Roman" w:hAnsi="Times New Roman" w:cs="Times New Roman"/>
          <w:sz w:val="28"/>
          <w:szCs w:val="28"/>
        </w:rPr>
        <w:t xml:space="preserve">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lán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bịt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D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8E1D16">
        <w:rPr>
          <w:rFonts w:ascii="Times New Roman" w:hAnsi="Times New Roman" w:cs="Times New Roman"/>
          <w:sz w:val="28"/>
          <w:szCs w:val="28"/>
        </w:rPr>
        <w:t>: 30 m</w:t>
      </w:r>
      <w:r w:rsidRPr="008E1D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D16">
        <w:rPr>
          <w:rFonts w:ascii="Times New Roman" w:hAnsi="Times New Roman" w:cs="Times New Roman"/>
          <w:sz w:val="28"/>
          <w:szCs w:val="28"/>
        </w:rPr>
        <w:t>.</w:t>
      </w:r>
    </w:p>
    <w:p w:rsidR="004D15CA" w:rsidRDefault="004D15CA" w:rsidP="004D15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D16" w:rsidRDefault="004D15CA" w:rsidP="004D15CA">
      <w:pPr>
        <w:spacing w:after="0" w:line="240" w:lineRule="auto"/>
        <w:ind w:firstLine="634"/>
        <w:jc w:val="both"/>
        <w:rPr>
          <w:sz w:val="28"/>
          <w:szCs w:val="28"/>
          <w:lang w:val="nl-NL"/>
        </w:rPr>
      </w:pPr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4629"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Giá</w:t>
      </w:r>
      <w:proofErr w:type="spellEnd"/>
      <w:r w:rsidR="00BF4629"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4629"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khởi</w:t>
      </w:r>
      <w:proofErr w:type="spellEnd"/>
      <w:r w:rsidR="00BF4629"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4629"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các</w:t>
      </w:r>
      <w:proofErr w:type="spellEnd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tài</w:t>
      </w:r>
      <w:proofErr w:type="spellEnd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giá</w:t>
      </w:r>
      <w:proofErr w:type="spellEnd"/>
      <w:r w:rsidR="00BF4629"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4629"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BF4629"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E1D16" w:rsidRPr="008E1D16">
        <w:rPr>
          <w:rFonts w:ascii="Times New Roman" w:hAnsi="Times New Roman" w:cs="Times New Roman"/>
          <w:sz w:val="28"/>
          <w:szCs w:val="28"/>
          <w:lang w:val="nl-NL"/>
        </w:rPr>
        <w:t>1.569.908.000đ (</w:t>
      </w:r>
      <w:r w:rsidR="008E1D16" w:rsidRPr="008E1D16">
        <w:rPr>
          <w:rFonts w:ascii="Times New Roman" w:hAnsi="Times New Roman" w:cs="Times New Roman"/>
          <w:i/>
          <w:sz w:val="28"/>
          <w:szCs w:val="28"/>
          <w:lang w:val="nl-NL"/>
        </w:rPr>
        <w:t xml:space="preserve">Một tỷ, năm trăm sáu </w:t>
      </w:r>
      <w:r w:rsidR="008E1D16">
        <w:rPr>
          <w:rFonts w:ascii="Times New Roman" w:hAnsi="Times New Roman" w:cs="Times New Roman"/>
          <w:i/>
          <w:sz w:val="28"/>
          <w:szCs w:val="28"/>
          <w:lang w:val="nl-NL"/>
        </w:rPr>
        <w:t xml:space="preserve">mươi </w:t>
      </w:r>
      <w:r w:rsidR="008E1D16" w:rsidRPr="008E1D16">
        <w:rPr>
          <w:rFonts w:ascii="Times New Roman" w:hAnsi="Times New Roman" w:cs="Times New Roman"/>
          <w:i/>
          <w:sz w:val="28"/>
          <w:szCs w:val="28"/>
          <w:lang w:val="nl-NL"/>
        </w:rPr>
        <w:t>chín triệu, chín trăm linh tám nghìn đồng</w:t>
      </w:r>
      <w:r w:rsidR="008E1D16" w:rsidRPr="008E1D16">
        <w:rPr>
          <w:rFonts w:ascii="Times New Roman" w:hAnsi="Times New Roman" w:cs="Times New Roman"/>
          <w:sz w:val="28"/>
          <w:szCs w:val="28"/>
          <w:lang w:val="nl-NL"/>
        </w:rPr>
        <w:t>).</w:t>
      </w:r>
    </w:p>
    <w:p w:rsidR="00BF4629" w:rsidRDefault="004D15CA" w:rsidP="008E1D16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lựa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chọn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="008A2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đấu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F4629" w:rsidRDefault="00BF4629" w:rsidP="00BF46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F4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</w:t>
      </w:r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4629" w:rsidRDefault="00BF4629" w:rsidP="00BF46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̉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vật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chất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cần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thiết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bảo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đấu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́: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diện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tích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phòng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thiết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bị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làm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việc</w:t>
      </w:r>
      <w:proofErr w:type="spellEnd"/>
      <w:proofErr w:type="gram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,...</w:t>
      </w:r>
      <w:proofErr w:type="gramEnd"/>
    </w:p>
    <w:p w:rsidR="00BF4629" w:rsidRDefault="00BF4629" w:rsidP="00BF46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án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đấu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̉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hiệu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quả.</w:t>
      </w:r>
    </w:p>
    <w:p w:rsidR="00BF4629" w:rsidRDefault="00BF4629" w:rsidP="00BF46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lực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nghiệm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̀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uy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tín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có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hợp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đồng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̃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ky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thời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gần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với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ở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có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được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tín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nhiệm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proofErr w:type="gram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;...</w:t>
      </w:r>
      <w:proofErr w:type="gramEnd"/>
    </w:p>
    <w:p w:rsidR="00BF4629" w:rsidRDefault="00BF4629" w:rsidP="00BF46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Thù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lao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dịch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vụ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đấu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́, chi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phí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có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̀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hợp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định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của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pháp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luật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proofErr w:type="gram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,…</w:t>
      </w:r>
      <w:proofErr w:type="gramEnd"/>
    </w:p>
    <w:p w:rsidR="00BF4629" w:rsidRDefault="00BF4629" w:rsidP="00BF46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chứng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chỉ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hành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nghê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̀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sô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ngày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tháng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,….</w:t>
      </w:r>
      <w:proofErr w:type="gramEnd"/>
    </w:p>
    <w:p w:rsidR="00BF4629" w:rsidRDefault="00BF4629" w:rsidP="00BF46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Các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khác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Sô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lượng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chất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lượng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đấu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có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chứng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chỉ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hành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nghê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̀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trình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̣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chuyên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nghiệp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có am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hiểu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̣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trường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tài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sản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bất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động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sản</w:t>
      </w:r>
      <w:proofErr w:type="spellEnd"/>
      <w:r w:rsidRPr="00BF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8A270C" w:rsidRDefault="008A270C" w:rsidP="00BF4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nộp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270C" w:rsidRDefault="004D15CA" w:rsidP="008A2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Kể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giờ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00  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phút</w:t>
      </w:r>
      <w:proofErr w:type="spellEnd"/>
      <w:proofErr w:type="gram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FC6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/2020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nhu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tổchức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gửi</w:t>
      </w:r>
      <w:proofErr w:type="spellEnd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r w:rsidR="008A270C" w:rsidRPr="004D15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Chi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mới,thị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270C"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="008A2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270C" w:rsidRDefault="008A270C" w:rsidP="008A2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Hết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270C" w:rsidRDefault="008A270C" w:rsidP="008A2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760"/>
      </w:tblGrid>
      <w:tr w:rsidR="008A270C" w:rsidRPr="003152AE" w:rsidTr="005F754B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8A270C" w:rsidRPr="003152AE" w:rsidRDefault="008A270C" w:rsidP="005F754B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Nơi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nhận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: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THADS </w:t>
            </w:r>
            <w:proofErr w:type="spellStart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8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VT, HSTHA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8E1D16" w:rsidRDefault="008A270C" w:rsidP="008E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 HÀNH VIÊN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C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FC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="00FC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="00FC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  <w:p w:rsidR="008A270C" w:rsidRPr="003152AE" w:rsidRDefault="008A270C" w:rsidP="008E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</w:p>
        </w:tc>
      </w:tr>
    </w:tbl>
    <w:p w:rsidR="00314BED" w:rsidRDefault="00314BED"/>
    <w:sectPr w:rsidR="00314BED" w:rsidSect="008A270C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A270C"/>
    <w:rsid w:val="003015CF"/>
    <w:rsid w:val="00314BED"/>
    <w:rsid w:val="00382BFC"/>
    <w:rsid w:val="00472834"/>
    <w:rsid w:val="004D15CA"/>
    <w:rsid w:val="00640707"/>
    <w:rsid w:val="008A270C"/>
    <w:rsid w:val="008E1D16"/>
    <w:rsid w:val="00BF4629"/>
    <w:rsid w:val="00D44E19"/>
    <w:rsid w:val="00E62D99"/>
    <w:rsid w:val="00E94554"/>
    <w:rsid w:val="00FC61CF"/>
    <w:rsid w:val="00FE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0C"/>
    <w:pPr>
      <w:ind w:left="720"/>
      <w:contextualSpacing/>
    </w:pPr>
  </w:style>
  <w:style w:type="table" w:styleId="TableGrid">
    <w:name w:val="Table Grid"/>
    <w:basedOn w:val="TableNormal"/>
    <w:uiPriority w:val="59"/>
    <w:rsid w:val="008A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58025-11FE-4A68-96E4-76CD862C0F90}"/>
</file>

<file path=customXml/itemProps2.xml><?xml version="1.0" encoding="utf-8"?>
<ds:datastoreItem xmlns:ds="http://schemas.openxmlformats.org/officeDocument/2006/customXml" ds:itemID="{7A7802AE-4DC5-43BB-9A03-3E825EFBEC1F}"/>
</file>

<file path=customXml/itemProps3.xml><?xml version="1.0" encoding="utf-8"?>
<ds:datastoreItem xmlns:ds="http://schemas.openxmlformats.org/officeDocument/2006/customXml" ds:itemID="{661A23CD-1F2E-450C-A5AD-51171B25C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2020-10-06T00:12:00Z</cp:lastPrinted>
  <dcterms:created xsi:type="dcterms:W3CDTF">2019-05-15T03:30:00Z</dcterms:created>
  <dcterms:modified xsi:type="dcterms:W3CDTF">2020-10-06T03:55:00Z</dcterms:modified>
</cp:coreProperties>
</file>